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2424" w14:textId="34F23128" w:rsidR="005C4895" w:rsidRDefault="005C4895">
      <w:pPr>
        <w:rPr>
          <w:u w:val="single"/>
        </w:rPr>
      </w:pPr>
      <w:r>
        <w:rPr>
          <w:u w:val="single"/>
        </w:rPr>
        <w:t>Ε.ΜΠΕΝΑΚΗ Α1,Α2</w:t>
      </w:r>
    </w:p>
    <w:p w14:paraId="7A4B31A9" w14:textId="250EFCBA" w:rsidR="00C4095A" w:rsidRPr="00B90D75" w:rsidRDefault="00D1416D">
      <w:pPr>
        <w:rPr>
          <w:u w:val="single"/>
        </w:rPr>
      </w:pPr>
      <w:r w:rsidRPr="00B90D75">
        <w:rPr>
          <w:u w:val="single"/>
        </w:rPr>
        <w:t>ΔΗΜΟΤΙΚΑ ΤΡΑΓΟΥΔΙΑ/ ΔΗΜΟΤΙΚΗ ΠΟΙΗΣΗ</w:t>
      </w:r>
    </w:p>
    <w:p w14:paraId="43DE4C17" w14:textId="2ACA1186" w:rsidR="00D1416D" w:rsidRDefault="00D1416D">
      <w:r>
        <w:t>Είναι ποιήματα αγνώστου συνθέτη  που εκφράζουν λαϊκά συναισθήματα, ανησυχίες κι εμπειρίες (δηλ. συλλογικά βιώματα).</w:t>
      </w:r>
      <w:r w:rsidR="005C4895">
        <w:t xml:space="preserve">Γι αυτό αποτελούν θεματοφύλακες των λαϊκών  παραδόσεων και αξιών των κοινωνιών όπου δημιουργήθηκαν. </w:t>
      </w:r>
      <w:r>
        <w:t xml:space="preserve"> Είναι προορισμένα να τραγουδηθούν ή και να χορευτούν.</w:t>
      </w:r>
      <w:r w:rsidR="005C4895">
        <w:t xml:space="preserve"> Τα πρώτα νεοελληνικά δημοτικά εμφανίζονται στην υστεροβυζαντινή εποχή.</w:t>
      </w:r>
    </w:p>
    <w:p w14:paraId="2BEAC58F" w14:textId="2C43C2AB" w:rsidR="00D1416D" w:rsidRPr="005C4895" w:rsidRDefault="00D1416D">
      <w:pPr>
        <w:rPr>
          <w:u w:val="single"/>
        </w:rPr>
      </w:pPr>
      <w:r w:rsidRPr="005C4895">
        <w:rPr>
          <w:u w:val="single"/>
        </w:rPr>
        <w:t xml:space="preserve">Ανάλογα με το </w:t>
      </w:r>
      <w:r w:rsidRPr="005C4895">
        <w:rPr>
          <w:b/>
          <w:bCs/>
          <w:u w:val="single"/>
        </w:rPr>
        <w:t xml:space="preserve">θέμα </w:t>
      </w:r>
      <w:r w:rsidRPr="005C4895">
        <w:rPr>
          <w:u w:val="single"/>
        </w:rPr>
        <w:t>τους τα χωρίζουμε στις ακόλουθες κατηγορίες:</w:t>
      </w:r>
    </w:p>
    <w:p w14:paraId="3E8FD2EB" w14:textId="0BD376F6" w:rsidR="00D1416D" w:rsidRDefault="00D1416D" w:rsidP="00D1416D">
      <w:pPr>
        <w:pStyle w:val="a3"/>
        <w:numPr>
          <w:ilvl w:val="0"/>
          <w:numId w:val="1"/>
        </w:numPr>
      </w:pPr>
      <w:r>
        <w:t>Στα κοινωνικά, που αφορούν σε εκδηλώσεις της ζωής των λαϊκών ανθρώπων (π.χ. νανουρίσματα, μοιρολόγια, γάμου, ξενιτιάς,…)</w:t>
      </w:r>
    </w:p>
    <w:p w14:paraId="4A877609" w14:textId="7E4BABE5" w:rsidR="00D1416D" w:rsidRDefault="00D1416D" w:rsidP="00D1416D">
      <w:pPr>
        <w:pStyle w:val="a3"/>
        <w:numPr>
          <w:ilvl w:val="0"/>
          <w:numId w:val="1"/>
        </w:numPr>
      </w:pPr>
      <w:r>
        <w:t>Στα ιστορικά που αφορούν σε σημαντικά γεγονότα της ιστορίας ενός λαού (π.χ. της Άλωσης , τα κλέφτικα, τα ακριτικά,…)</w:t>
      </w:r>
    </w:p>
    <w:p w14:paraId="380E5CFD" w14:textId="205E7617" w:rsidR="00D1416D" w:rsidRDefault="00D1416D" w:rsidP="00D1416D">
      <w:pPr>
        <w:pStyle w:val="a3"/>
        <w:numPr>
          <w:ilvl w:val="0"/>
          <w:numId w:val="1"/>
        </w:numPr>
      </w:pPr>
      <w:r>
        <w:t>Στις παραλογές που αφ</w:t>
      </w:r>
      <w:r w:rsidR="005C4895">
        <w:t>ηγούνται</w:t>
      </w:r>
      <w:r>
        <w:t xml:space="preserve"> δραματικές ιστορίες ανθρώπων, φανταστικές ή πραγματικές περιπέτειες.</w:t>
      </w:r>
    </w:p>
    <w:p w14:paraId="6D381528" w14:textId="00D5578B" w:rsidR="00D1416D" w:rsidRDefault="00B90D75" w:rsidP="00D1416D">
      <w:r w:rsidRPr="005C4895">
        <w:rPr>
          <w:b/>
          <w:bCs/>
          <w:u w:val="single"/>
        </w:rPr>
        <w:t>Στιχουργικ</w:t>
      </w:r>
      <w:r w:rsidRPr="005C4895">
        <w:rPr>
          <w:u w:val="single"/>
        </w:rPr>
        <w:t>ή</w:t>
      </w:r>
      <w:r>
        <w:t xml:space="preserve"> :</w:t>
      </w:r>
      <w:r w:rsidR="00D1416D">
        <w:t>Συνήθως έχουν 15σύλλαβο ιαμβικό στίχο</w:t>
      </w:r>
    </w:p>
    <w:p w14:paraId="138C2200" w14:textId="77777777" w:rsidR="00B90D75" w:rsidRDefault="00B90D75" w:rsidP="00D1416D"/>
    <w:p w14:paraId="1886A8F0" w14:textId="266753EF" w:rsidR="00B90D75" w:rsidRPr="005C4895" w:rsidRDefault="00B90D75" w:rsidP="00D1416D">
      <w:pPr>
        <w:rPr>
          <w:b/>
          <w:bCs/>
          <w:u w:val="single"/>
        </w:rPr>
      </w:pPr>
      <w:r w:rsidRPr="005C4895">
        <w:rPr>
          <w:b/>
          <w:bCs/>
          <w:u w:val="single"/>
        </w:rPr>
        <w:t xml:space="preserve">Εκφραστικά μέσα: </w:t>
      </w:r>
    </w:p>
    <w:p w14:paraId="650BB6D6" w14:textId="1C1490E7" w:rsidR="00B90D75" w:rsidRDefault="00B90D75" w:rsidP="00D1416D">
      <w:r>
        <w:t>Επαναλήψεις</w:t>
      </w:r>
    </w:p>
    <w:p w14:paraId="5C07A5E3" w14:textId="2D6242C4" w:rsidR="00B90D75" w:rsidRDefault="00B90D75" w:rsidP="00D1416D">
      <w:r>
        <w:t>Προσωποποιήσεις</w:t>
      </w:r>
    </w:p>
    <w:p w14:paraId="2DA8123A" w14:textId="241224D4" w:rsidR="00B90D75" w:rsidRDefault="00B90D75" w:rsidP="00D1416D">
      <w:r>
        <w:t>Αντιθέσεις</w:t>
      </w:r>
    </w:p>
    <w:p w14:paraId="671B9F99" w14:textId="03402145" w:rsidR="00B90D75" w:rsidRDefault="00B90D75" w:rsidP="00D1416D">
      <w:r>
        <w:t>Υπερβολές</w:t>
      </w:r>
      <w:r w:rsidR="005C4895">
        <w:t xml:space="preserve"> </w:t>
      </w:r>
    </w:p>
    <w:p w14:paraId="1F2327AE" w14:textId="60744B09" w:rsidR="00B90D75" w:rsidRDefault="00B90D75" w:rsidP="00D1416D">
      <w:r>
        <w:t>Υπερφυσικό/μαγικό στοιχείο</w:t>
      </w:r>
    </w:p>
    <w:p w14:paraId="45DE5B99" w14:textId="245AD56E" w:rsidR="00B90D75" w:rsidRDefault="00B90D75" w:rsidP="00D1416D">
      <w:r>
        <w:t>Τριαδικό σχήμα (ο αριθμός 3 ή πολλαπλάσιά του)</w:t>
      </w:r>
    </w:p>
    <w:p w14:paraId="4BBA99F4" w14:textId="30712CED" w:rsidR="00B90D75" w:rsidRDefault="00B90D75" w:rsidP="00D1416D"/>
    <w:sectPr w:rsidR="00B90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36580"/>
    <w:multiLevelType w:val="hybridMultilevel"/>
    <w:tmpl w:val="BDECAC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6D"/>
    <w:rsid w:val="000B05B9"/>
    <w:rsid w:val="005C4895"/>
    <w:rsid w:val="00B90D75"/>
    <w:rsid w:val="00C4095A"/>
    <w:rsid w:val="00D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4136"/>
  <w15:chartTrackingRefBased/>
  <w15:docId w15:val="{8E599A51-6801-4F91-8C5E-E716833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Benaki</dc:creator>
  <cp:keywords/>
  <dc:description/>
  <cp:lastModifiedBy>Eleni Benaki</cp:lastModifiedBy>
  <cp:revision>3</cp:revision>
  <cp:lastPrinted>2020-11-23T17:19:00Z</cp:lastPrinted>
  <dcterms:created xsi:type="dcterms:W3CDTF">2020-11-23T10:07:00Z</dcterms:created>
  <dcterms:modified xsi:type="dcterms:W3CDTF">2020-11-23T17:19:00Z</dcterms:modified>
</cp:coreProperties>
</file>